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B544E8" w14:textId="77777777" w:rsidR="00FC374E" w:rsidRPr="00FC374E" w:rsidRDefault="00FC374E" w:rsidP="00FC374E">
      <w:pPr>
        <w:shd w:val="clear" w:color="auto" w:fill="FFFFFF"/>
        <w:spacing w:after="264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</w:rPr>
      </w:pPr>
      <w:r w:rsidRPr="00FC374E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ru-RU"/>
        </w:rPr>
        <w:t>Проект приказа О внесении изменений в приказ департамента строительства Кемеровской области от 16 июля 2012 № 29</w:t>
      </w:r>
    </w:p>
    <w:p w14:paraId="562164A0" w14:textId="77777777" w:rsidR="00FC374E" w:rsidRPr="00FC374E" w:rsidRDefault="00FC374E" w:rsidP="00FC37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74E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10.03.2016</w:t>
      </w: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</w:p>
    <w:p w14:paraId="5A1E40FD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ДЕПАРТАМЕНТ СТРОИТЕЛЬСТВА</w:t>
      </w: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FC374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КЕМЕРОВСКОЙ ОБЛАСТИ</w:t>
      </w: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FC374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ПРИКАЗ</w:t>
      </w:r>
    </w:p>
    <w:p w14:paraId="55B01535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От «__</w:t>
      </w:r>
      <w:proofErr w:type="gramStart"/>
      <w:r w:rsidRPr="00FC374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_»  _</w:t>
      </w:r>
      <w:proofErr w:type="gramEnd"/>
      <w:r w:rsidRPr="00FC374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_________  2016 г. №  ___</w:t>
      </w:r>
    </w:p>
    <w:p w14:paraId="5F2A704A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О внесении изменений в приказ </w:t>
      </w: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FC374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департамента строительства Кемеровской области от 16 июля 2012 № 29 «Об утверждении административного регламента департамента строительства Кемеровской области по исполнению государственной функции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 </w:t>
      </w: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FC374E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на 2011-2015 годы»</w:t>
      </w:r>
    </w:p>
    <w:p w14:paraId="7A229F25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Приказываю:</w:t>
      </w: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1. Внести в приказ департамента строительства Кемеровской области от 16 июля 2012 № 29 «Об утверждении административного регламента департамента строительства Кемеровской области по исполнению государственной функции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2011-2015 годы» (в редакции приказов департамента строительства Кемеровской области от 30.08.2012 № 35, от 05.07.2013 № 16, от 09.01.2014 № 1) следующие изменения:</w:t>
      </w: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1.1. В заголовке и пункте 1 приказа слова «2011 – 2015 годы» заменить словами «2015 – 2020 годы».</w:t>
      </w: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1.2. Внести в административный регламент департамента строительства Кемеровской области по исполнению государственной функции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2011 – 2015 годы», утвержденный приказом департамента строительства Кемеровской области от 16.07.2012 № 29 «Об утверждении административного регламента департамента строительства Кемеровской области по исполнению государственной функции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2011-2015 годы» (в редакции приказов департамента строительства Кемеровской области от 30.08.2012 № 35, от 05.07.2013 № 16, от 09.01.2014 № 1), следующие изменения:</w:t>
      </w: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1.2.1. В заголовке, пунктах 1.1, 1.2, нумерационных заголовках приложений № 1, № 2 слова «2011 – 2015 годы» заменить словами «2015 – 2020 годы».</w:t>
      </w: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1.2.2. Пункт 1.3 изложить в следующей редакции:</w:t>
      </w: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«Исполнение государственной функции регулируется следующими нормативными правовыми актами:</w:t>
      </w: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Конституцией Российской Федерации («Российская газета», 1993,      № 237);</w:t>
      </w: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Федеральным законом от 25.10.2002 № 125-ФЗ «О жилищных субсидиях гражданам, выезжающим из районов Крайнего Севера и приравненных к ним местностей» (Собрание законодательства Российской Федерации, 28.10.2002, № 43, ст. 4188; «Парламентская газета», 31.10.2002, № 207; «Российская газета» 31.10.2002, № 207);</w:t>
      </w: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постановлением Правительства Российской Федерации от 17.12.2010 № 1050 «О федеральной целевой программе «Жилище» на 2015-2020 годы (Собрание законодательства Российской Федерации, 31.01.2011, № 5, ст.739);</w:t>
      </w: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постановлением Правительства Российской Федерации от 21.03.2006 № 153 «О некоторых вопросах реализации 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2015 – 2020 годы» (Собрание законодательства Российской Федерации, 27.03.2006, № 13);</w:t>
      </w: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приказом Министерства строительства и жилищно-коммунального хозяйства Российской Федерации от 21.09.2015 № 673/</w:t>
      </w:r>
      <w:proofErr w:type="spellStart"/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</w:t>
      </w:r>
      <w:proofErr w:type="spellEnd"/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«Об утверждении Порядка учета, хранения и уничтожения бланков государственных жилищных сертификатов о предоставлении социальной выплаты на приобретение жилого помещения, выдаваемых гражданам-участникам подпрограммы «Выполнение государственных обязательств по </w:t>
      </w: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обеспечению жильем категорий граждан, установленных федеральным законодательством» федеральной целевой программы «Жилище» на 2015-2020 годы (зарегистрировано в Министерстве юстиции Российской Федерации 27.10.2015 № 39481);</w:t>
      </w: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приказом Министерства строительства и жилищно-коммунального хозяйства Российской Федерации от 22.10.2015 № 756/</w:t>
      </w:r>
      <w:proofErr w:type="spellStart"/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</w:t>
      </w:r>
      <w:proofErr w:type="spellEnd"/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«Об утверждении форм бланков государственных жилищных сертификатов о предоставлении социальной выплаты на приобретение жилого помещения, выдаваемых гражданам-участникам 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2015 – 2020 годы, и порядков их заполнения» (зарегистрировано в Министерстве юстиции Российской Федерации 25.11.2015 № 39844).».</w:t>
      </w: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1.2.3. В абзаце втором пункта 1.7 слова «2002 – 2010 годы» заменить словами «2015 – 2020 годы».</w:t>
      </w: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1.2.4. Специалист департамента осуществляет проверку документов, представляемых в соответствии с пунктом 3.2.2 настоящего административного регламента.</w:t>
      </w: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По результатам проверки специалист департамента оформляет акт проверки документов, указанных в пункте 3.2.2 настоящего административного регламента (далее – акт проверки).</w:t>
      </w: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На основании акта проверки комиссия по реализации 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2015 - 2020 годы», утвержденная приказом департамента строительства Кемеровской области от 09.02.2016 № 4 (далее – комиссия), принимает решение о выдаче (об отказе в выдаче) сертификата либо решение об исключении из участников подпрограммы.</w:t>
      </w: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Решения, принятые комиссией, оформляются в виде протокола заседания комиссии.</w:t>
      </w: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В случае непредставления или неполного представления документов, указанных в пункте 3.2.2 настоящего административного регламента, сертификат не выдается.</w:t>
      </w: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2. Сектору организационно–хозяйственной работы (Ю.В. Асачева) разместить настоящий приказ на сайте «Электронный бюллетень Коллегии Администрации Кемеровской области» и на официальном сайте департамента строительства Кемеровской области в информационно – телекоммуникационной сети «Интернет».</w:t>
      </w: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3. Контроль за исполнением настоящего приказа оставляю за собой.</w:t>
      </w: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Начальник департамента</w:t>
      </w: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       строительства                                                                              А.Н. </w:t>
      </w:r>
      <w:proofErr w:type="spellStart"/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Шнитко</w:t>
      </w:r>
      <w:proofErr w:type="spellEnd"/>
    </w:p>
    <w:p w14:paraId="1D404D99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ДЕПАРТАМЕНТ СТРОИТЕЛЬСТВА</w:t>
      </w:r>
    </w:p>
    <w:p w14:paraId="46EDA380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КЕМЕРОВСКОЙ ОБЛАСТИ</w:t>
      </w:r>
    </w:p>
    <w:p w14:paraId="25A632D4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b/>
          <w:bCs/>
          <w:color w:val="000000"/>
          <w:sz w:val="10"/>
          <w:szCs w:val="10"/>
          <w:lang w:eastAsia="ru-RU"/>
        </w:rPr>
        <w:t> </w:t>
      </w:r>
    </w:p>
    <w:p w14:paraId="73F8B3DF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color w:val="000000"/>
          <w:spacing w:val="20"/>
          <w:sz w:val="28"/>
          <w:szCs w:val="28"/>
          <w:lang w:eastAsia="ru-RU"/>
        </w:rPr>
        <w:t> </w:t>
      </w:r>
    </w:p>
    <w:p w14:paraId="27196F72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color w:val="000000"/>
          <w:spacing w:val="20"/>
          <w:sz w:val="28"/>
          <w:szCs w:val="28"/>
          <w:lang w:eastAsia="ru-RU"/>
        </w:rPr>
        <w:t>ПРИКАЗ</w:t>
      </w:r>
    </w:p>
    <w:p w14:paraId="15D51E97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14:paraId="2C0346D9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14C1AAF5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От «__</w:t>
      </w:r>
      <w:proofErr w:type="gramStart"/>
      <w:r w:rsidRPr="00FC37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_»  _</w:t>
      </w:r>
      <w:proofErr w:type="gramEnd"/>
      <w:r w:rsidRPr="00FC37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_________  2016 г. №  ___</w:t>
      </w:r>
    </w:p>
    <w:p w14:paraId="64C82E5A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6EA7191F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1B7B9FB8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14:paraId="70AB0738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О внесении изменений в приказ</w:t>
      </w:r>
    </w:p>
    <w:p w14:paraId="6C40E414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lastRenderedPageBreak/>
        <w:t>департамента строительства Кемеровской области от 16 июля 2012 № 29 «Об утверждении административного регламента департамента строительства Кемеровской области по исполнению государственной функции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</w:t>
      </w:r>
    </w:p>
    <w:p w14:paraId="107AD379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на 2011-2015 годы»</w:t>
      </w:r>
    </w:p>
    <w:p w14:paraId="530F7457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14:paraId="12EF0DF7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color w:val="000000"/>
          <w:spacing w:val="40"/>
          <w:sz w:val="28"/>
          <w:szCs w:val="28"/>
          <w:lang w:eastAsia="ru-RU"/>
        </w:rPr>
        <w:t>Приказываю:</w:t>
      </w:r>
    </w:p>
    <w:p w14:paraId="77F786D5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1. Внести в приказ департамента строительства Кемеровской области от 16 июля 2012 № 29 «Об утверждении административного регламента департамента строительства Кемеровской области по исполнению государственной функции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2011-2015 годы» (в редакции приказов департамента строительства Кемеровской области от 30.08.2012 № 35, от 05.07.2013 № 16, от 09.01.2014 № 1) следующие изменения:</w:t>
      </w:r>
    </w:p>
    <w:p w14:paraId="6DFC8BDE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1.1. В заголовке и пункте 1 приказа слова «2011 – 2015 годы» заменить словами «2015 – 2020 годы».</w:t>
      </w:r>
    </w:p>
    <w:p w14:paraId="0C8EB279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1.2. Внести в административный регламент департамента строительства Кемеровской области по исполнению государственной функции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2011 – 2015 годы», утвержденный приказом департамента строительства Кемеровской области от 16.07.2012 № 29 «Об утверждении административного регламента департамента строительства Кемеровской области по исполнению государственной функции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2011-2015 годы» (в редакции приказов департамента строительства Кемеровской области от 30.08.2012 № 35, от 05.07.2013 № 16, от 09.01.2014 № 1), следующие изменения:</w:t>
      </w:r>
    </w:p>
    <w:p w14:paraId="596171F2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1.2.1. В заголовке, пунктах 1.1, 1.2, нумерационных заголовках приложений № 1, № 2 слова «2011 – 2015 годы» заменить словами «2015 – 2020 годы».</w:t>
      </w:r>
    </w:p>
    <w:p w14:paraId="0A5D2E47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1.2.2. Пункт 1.3 изложить в следующей редакции:</w:t>
      </w:r>
    </w:p>
    <w:p w14:paraId="33C519B5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«Исполнение государственной функции регулируется следующими нормативными правовыми актами:</w:t>
      </w:r>
    </w:p>
    <w:p w14:paraId="2B780C46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Конституцией Российской Федерации («Российская газета», </w:t>
      </w:r>
      <w:proofErr w:type="gramStart"/>
      <w:r w:rsidRPr="00FC37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1993,   </w:t>
      </w:r>
      <w:proofErr w:type="gramEnd"/>
      <w:r w:rsidRPr="00FC37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№ 237);</w:t>
      </w:r>
    </w:p>
    <w:p w14:paraId="377B92E7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Федеральным законом от 25.10.2002 № 125-ФЗ «О жилищных субсидиях гражданам, выезжающим из районов Крайнего Севера и приравненных к ним местностей» (Собрание законодательства Российской Федерации, 28.10.2002, № 43, ст. 4188; «Парламентская газета», 31.10.2002, № 207; «Российская газета» 31.10.2002, № 207);</w:t>
      </w:r>
    </w:p>
    <w:p w14:paraId="1ABF679C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постановлением Правительства Российской Федерации от 17.12.2010 № 1050 «О федеральной целевой программе «Жилище» на 2015-2020 годы (Собрание законодательства Российской Федерации, 31.01.2011, № 5, ст.739);</w:t>
      </w:r>
    </w:p>
    <w:p w14:paraId="3BF68E49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постановлением Правительства Российской Федерации от 21.03.2006 № 153 «О некоторых вопросах реализации 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2015 – 2020 годы» (Собрание законодательства Российской Федерации, 27.03.2006, № 13);</w:t>
      </w:r>
    </w:p>
    <w:p w14:paraId="7CBD4C59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приказом Министерства строительства и жилищно-коммунального хозяйства Российской Федерации от 21.09.2015 № 673/</w:t>
      </w:r>
      <w:proofErr w:type="spellStart"/>
      <w:r w:rsidRPr="00FC37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</w:t>
      </w:r>
      <w:proofErr w:type="spellEnd"/>
      <w:r w:rsidRPr="00FC37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«Об утверждении Порядка учета, хранения и уничтожения бланков государственных жилищных сертификатов о предоставлении социальной выплаты на приобретение жилого помещения, выдаваемых гражданам-участникам 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2015-2020 годы (зарегистрировано в Министерстве юстиции Российской Федерации 27.10.2015 № 39481);</w:t>
      </w:r>
    </w:p>
    <w:p w14:paraId="0526FDA1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приказом Министерства строительства и жилищно-коммунального хозяйства Российской Федерации от 22.10.2015 № 756/</w:t>
      </w:r>
      <w:proofErr w:type="spellStart"/>
      <w:r w:rsidRPr="00FC37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</w:t>
      </w:r>
      <w:proofErr w:type="spellEnd"/>
      <w:r w:rsidRPr="00FC37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«Об утверждении форм бланков государственных жилищных </w:t>
      </w:r>
      <w:r w:rsidRPr="00FC37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сертификатов о предоставлении социальной выплаты на приобретение жилого помещения, выдаваемых гражданам-участникам 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2015 – 2020 годы, и порядков их заполнения» (зарегистрировано в Министерстве юстиции Российской Федерации 25.11.2015 № 39844).».</w:t>
      </w:r>
    </w:p>
    <w:p w14:paraId="43DCB060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1.2.3. В абзаце втором пункта 1.7 слова «2002 – 2010 годы» заменить словами «2015 – 2020 годы».</w:t>
      </w:r>
    </w:p>
    <w:p w14:paraId="04673722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1.2.4. Специалист департамента осуществляет проверку документов, представляемых в соответствии с пунктом 3.2.2 настоящего административного регламента.</w:t>
      </w:r>
    </w:p>
    <w:p w14:paraId="06BAC82E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 результатам проверки специалист департамента оформляет акт проверки документов, указанных в пункте 3.2.2 настоящего административного регламента (далее – акт проверки).</w:t>
      </w:r>
    </w:p>
    <w:p w14:paraId="469E425C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 основании акта проверки комиссия по реализации 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2015 - 2020 годы», утвержденная приказом департамента строительства Кемеровской области от 09.02.2016 № 4 (далее – комиссия), принимает решение о выдаче (об отказе в выдаче) сертификата либо решение об исключении из участников подпрограммы.</w:t>
      </w:r>
    </w:p>
    <w:p w14:paraId="40649F5C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Решения, принятые комиссией, оформляются в виде протокола заседания комиссии.</w:t>
      </w:r>
    </w:p>
    <w:p w14:paraId="6F426163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случае непредставления или неполного представления документов, указанных в пункте 3.2.2 настоящего административного регламента, сертификат не выдается.</w:t>
      </w:r>
    </w:p>
    <w:p w14:paraId="609F126B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2. Сектору организационно–хозяйственной работы (Ю.В. Асачева) разместить настоящий приказ на сайте «Электронный бюллетень Коллегии Администрации Кемеровской области» и на официальном сайте департамента строительства Кемеровской области в информационно – телекоммуникационной сети «Интернет».</w:t>
      </w:r>
    </w:p>
    <w:p w14:paraId="51926BA9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3. Контроль за исполнением настоящего приказа оставляю за собой.</w:t>
      </w:r>
    </w:p>
    <w:p w14:paraId="79391599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1DFE7B4E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46CD2864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479361FD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Начальник департамента</w:t>
      </w:r>
    </w:p>
    <w:p w14:paraId="7C2302B2" w14:textId="77777777" w:rsidR="00FC374E" w:rsidRPr="00FC374E" w:rsidRDefault="00FC374E" w:rsidP="00FC374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FC37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       строительства                                                                              А.Н. </w:t>
      </w:r>
      <w:proofErr w:type="spellStart"/>
      <w:r w:rsidRPr="00FC374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Шнитко</w:t>
      </w:r>
      <w:proofErr w:type="spellEnd"/>
    </w:p>
    <w:p w14:paraId="24B4659E" w14:textId="77777777" w:rsidR="006B344F" w:rsidRDefault="006B344F">
      <w:bookmarkStart w:id="0" w:name="_GoBack"/>
      <w:bookmarkEnd w:id="0"/>
    </w:p>
    <w:sectPr w:rsidR="006B34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D90"/>
    <w:rsid w:val="006B344F"/>
    <w:rsid w:val="00AA3D90"/>
    <w:rsid w:val="00FC3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1D573C-C9C8-49CA-88CC-BFDA64E07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7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1837</Words>
  <Characters>10474</Characters>
  <Application>Microsoft Office Word</Application>
  <DocSecurity>0</DocSecurity>
  <Lines>87</Lines>
  <Paragraphs>24</Paragraphs>
  <ScaleCrop>false</ScaleCrop>
  <Company/>
  <LinksUpToDate>false</LinksUpToDate>
  <CharactersWithSpaces>12287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Реут Арина Николавена</dc:creator>
  <cp:keywords/>
  <dc:description/>
  <cp:lastModifiedBy>Реут Арина Николавена</cp:lastModifiedBy>
  <cp:revision>3</cp:revision>
  <dcterms:created xsi:type="dcterms:W3CDTF">2019-10-04T07:14:00Z</dcterms:created>
  <dcterms:modified xsi:type="dcterms:W3CDTF">2019-10-04T07:14:00Z</dcterms:modified>
</cp:coreProperties>
</file>